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3" w:rsidRDefault="005C6883" w:rsidP="005C6883">
      <w:pPr>
        <w:jc w:val="center"/>
      </w:pPr>
    </w:p>
    <w:p w:rsidR="005C6883" w:rsidRDefault="005C6883" w:rsidP="005C6883">
      <w:pPr>
        <w:jc w:val="center"/>
      </w:pPr>
    </w:p>
    <w:p w:rsidR="005C6883" w:rsidRDefault="005C6883" w:rsidP="005C6883">
      <w:pPr>
        <w:jc w:val="center"/>
      </w:pPr>
    </w:p>
    <w:p w:rsidR="005C6883" w:rsidRDefault="005C6883" w:rsidP="005C6883">
      <w:pPr>
        <w:jc w:val="center"/>
      </w:pPr>
    </w:p>
    <w:p w:rsidR="005C6883" w:rsidRDefault="005C6883" w:rsidP="005C6883">
      <w:pPr>
        <w:jc w:val="center"/>
      </w:pPr>
    </w:p>
    <w:p w:rsidR="006149E8" w:rsidRPr="00612E37" w:rsidRDefault="005C6883" w:rsidP="005C6883">
      <w:pPr>
        <w:jc w:val="center"/>
        <w:rPr>
          <w:b/>
          <w:bCs/>
        </w:rPr>
      </w:pPr>
      <w:r w:rsidRPr="00612E3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482F73" wp14:editId="74512804">
            <wp:simplePos x="3695700" y="937260"/>
            <wp:positionH relativeFrom="margin">
              <wp:align>center</wp:align>
            </wp:positionH>
            <wp:positionV relativeFrom="margin">
              <wp:align>top</wp:align>
            </wp:positionV>
            <wp:extent cx="932180" cy="1079500"/>
            <wp:effectExtent l="0" t="0" r="1270" b="635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E37">
        <w:rPr>
          <w:rFonts w:hint="cs"/>
          <w:b/>
          <w:bCs/>
          <w:cs/>
        </w:rPr>
        <w:t>ประกาศโรงพยาบาลปัตตานี</w:t>
      </w:r>
    </w:p>
    <w:p w:rsidR="005C6883" w:rsidRPr="00612E37" w:rsidRDefault="005C6883" w:rsidP="005C6883">
      <w:pPr>
        <w:jc w:val="center"/>
        <w:rPr>
          <w:b/>
          <w:bCs/>
        </w:rPr>
      </w:pPr>
      <w:r w:rsidRPr="00612E37">
        <w:rPr>
          <w:rFonts w:hint="cs"/>
          <w:b/>
          <w:bCs/>
          <w:cs/>
        </w:rPr>
        <w:t>เรื่อง แนวทางการเผยแพร่ข้อมูลต่อสาธารณะผ่านเว็บไซต์โรงพยาบาลปัตตานี พ.ศ. ๒๕๖๒</w:t>
      </w:r>
    </w:p>
    <w:p w:rsidR="005C6883" w:rsidRDefault="005C6883" w:rsidP="005C6883">
      <w:pPr>
        <w:jc w:val="center"/>
      </w:pPr>
      <w:r>
        <w:rPr>
          <w:rFonts w:hint="cs"/>
          <w:cs/>
        </w:rPr>
        <w:t>---------------------------</w:t>
      </w:r>
    </w:p>
    <w:p w:rsidR="005C6883" w:rsidRDefault="005C6883" w:rsidP="005C6883">
      <w:pPr>
        <w:jc w:val="center"/>
        <w:rPr>
          <w:sz w:val="12"/>
          <w:szCs w:val="12"/>
        </w:rPr>
      </w:pPr>
    </w:p>
    <w:p w:rsidR="005C6883" w:rsidRDefault="005C6883" w:rsidP="005C6883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ตามพระราชบัญญัติข้อมูลข่าวสารของราชการ พ.ศ. ๒๕๔๐ มาตรา ๙ กำหนดให้หน่วยงานของรัฐต้องจัดให้มีข้อมูลข่าวสารของราชการไว้ให้ประชาชนเข้าตรวจดูไว้ และต้องดำเนินงานตามมาตรฐานเว็บไซต์ภาครัฐ (</w:t>
      </w:r>
      <w:r>
        <w:t>Government Website Standard</w:t>
      </w:r>
      <w:r>
        <w:rPr>
          <w:rFonts w:hint="cs"/>
          <w:cs/>
        </w:rPr>
        <w:t>) เพื่อให้ประชาชนผู้มาใช้บริการสามารถเข้าถึงข้อมูลข่าวสารของหน่วยงานของรัฐได้อย่างสะดวกมีความถูกต้องครบถ้วน และเป็นการแสดงความโปร่งใสของหน่วยงานรัฐให้ประชาชนเข้ามามีส่วนร่วมในการตรวจสอบภารกิจต่างๆของหน่วยงานรัฐนั้น</w:t>
      </w:r>
    </w:p>
    <w:p w:rsidR="005C6883" w:rsidRDefault="005C6883" w:rsidP="005C6883">
      <w:pPr>
        <w:tabs>
          <w:tab w:val="left" w:pos="1418"/>
        </w:tabs>
        <w:jc w:val="thaiDistribute"/>
        <w:rPr>
          <w:sz w:val="12"/>
          <w:szCs w:val="12"/>
        </w:rPr>
      </w:pPr>
    </w:p>
    <w:p w:rsidR="005C6883" w:rsidRDefault="005C6883" w:rsidP="005C6883">
      <w:pPr>
        <w:tabs>
          <w:tab w:val="left" w:pos="1418"/>
        </w:tabs>
        <w:jc w:val="thaiDistribute"/>
      </w:pPr>
      <w:r>
        <w:rPr>
          <w:rFonts w:hint="cs"/>
          <w:cs/>
        </w:rPr>
        <w:tab/>
        <w:t>โรงพยาบาลปัตตานี จึงกำหนดแนวทางการเผยแพร่ข้อมูลข่าวสารต่อสาธารณะผ่านเว็บไซต์โรงพยาบาลปัตตานี ดังต่อไปนี้</w:t>
      </w:r>
    </w:p>
    <w:p w:rsidR="00586040" w:rsidRDefault="00586040" w:rsidP="005C6883">
      <w:pPr>
        <w:tabs>
          <w:tab w:val="left" w:pos="1418"/>
        </w:tabs>
        <w:jc w:val="thaiDistribute"/>
        <w:rPr>
          <w:sz w:val="12"/>
          <w:szCs w:val="12"/>
        </w:rPr>
      </w:pPr>
    </w:p>
    <w:p w:rsidR="00586040" w:rsidRPr="007C7D70" w:rsidRDefault="00586040" w:rsidP="005C6883">
      <w:pPr>
        <w:tabs>
          <w:tab w:val="left" w:pos="1418"/>
        </w:tabs>
        <w:jc w:val="thaiDistribute"/>
        <w:rPr>
          <w:b/>
          <w:bCs/>
        </w:rPr>
      </w:pPr>
      <w:r>
        <w:rPr>
          <w:rFonts w:hint="cs"/>
          <w:cs/>
        </w:rPr>
        <w:tab/>
      </w:r>
      <w:r w:rsidRPr="007C7D70">
        <w:rPr>
          <w:rFonts w:hint="cs"/>
          <w:b/>
          <w:bCs/>
          <w:cs/>
        </w:rPr>
        <w:t>1. ให้กลุ่มงานในโรงพยาบาลปัตตานีเผยแพร่ข้อมูลต่อสาธารณะผ่านเว็บไซต์โรงพยาบาลปัตตานี ดังนี้</w:t>
      </w:r>
    </w:p>
    <w:p w:rsidR="00586040" w:rsidRDefault="00586040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>1.1 ข้อมูลกลุ่มงาน (</w:t>
      </w:r>
      <w:r>
        <w:t>General Information</w:t>
      </w:r>
      <w:r>
        <w:rPr>
          <w:rFonts w:hint="cs"/>
          <w:cs/>
        </w:rPr>
        <w:t>) ประกอบ ประวัติความเป็นมา</w:t>
      </w:r>
      <w:r w:rsidR="006D1AAA">
        <w:rPr>
          <w:rFonts w:hint="cs"/>
          <w:cs/>
        </w:rPr>
        <w:t>(ถ้ามี)</w:t>
      </w:r>
      <w:r>
        <w:rPr>
          <w:rFonts w:hint="cs"/>
          <w:cs/>
        </w:rPr>
        <w:t xml:space="preserve"> วิสัยทัศน์ พันธกิจ โครงสร้างหน่วยงาน ทำเนียบผู้บริหารและเจ้าหน้าที่ อำนาจหน้าที่ แผนปฏิบัติราชการ แผนงาน โครงสร้างองค์กร และงบประมาณรายจ่ายประจำปี คำรับรอง รายงานผลการปฏิบัติราชการ รายละเอียดช่องทางการติดต่อสื่อสาร หมายเลขโทรศัพท์ หมายเลขโทรสาร ที่ตั้งหน่วยงาน ไปรษณีย์อิเล็กทรอนิกส์ </w:t>
      </w:r>
    </w:p>
    <w:p w:rsidR="00586040" w:rsidRDefault="00586040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>1.2 กฎหมาย ระเบียบ ข้อบังคับ ที่เกี่ยวข้องกับกลุ่มงาน</w:t>
      </w:r>
    </w:p>
    <w:p w:rsidR="006D1AAA" w:rsidRDefault="006D1AAA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>1.3 คลังความรู้ (</w:t>
      </w:r>
      <w:r>
        <w:t>Knowledge</w:t>
      </w:r>
      <w:r>
        <w:rPr>
          <w:rFonts w:hint="cs"/>
          <w:cs/>
        </w:rPr>
        <w:t xml:space="preserve">) เช่น ข่าวสารความรู้ที่เกี่ยวกับกลุ่มงานนั้นๆ สื่อมัลติมีเดีย บทความ ผลงานวิจัย ข้อมูลสถิติต่างๆ </w:t>
      </w:r>
    </w:p>
    <w:p w:rsidR="006D1AAA" w:rsidRDefault="006D1AAA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 xml:space="preserve">1.4 คู่มือมาตรฐนปฏิบัติงานของกลุ่มงานตามภารกิจของกลุ่มงาน โดยแสดงขั้นตอนการปฏิบัติงานพร้อมอธิบายขั้นตอนปฏบัติงาน ระบุระยะเวลาในแต่ละขั้นตอนของการปฏิบัติงานนั้นๆ </w:t>
      </w:r>
    </w:p>
    <w:p w:rsidR="006D1AAA" w:rsidRDefault="006D1AAA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>1.5 คู่มือสำหรับประชาชน ข้อมูลการบริการตามภารกิจของกลุ่มงาน ขั้นตอนการให้บริการต่างๆ แก่ประชาชนพร้อมอธิบายขั้นตอนบริการอย่างชัดเจน</w:t>
      </w:r>
    </w:p>
    <w:p w:rsidR="006D1AAA" w:rsidRDefault="006D1AAA" w:rsidP="00586040">
      <w:pPr>
        <w:tabs>
          <w:tab w:val="left" w:pos="1701"/>
        </w:tabs>
        <w:jc w:val="thaiDistribute"/>
      </w:pPr>
      <w:r>
        <w:rPr>
          <w:rFonts w:hint="cs"/>
          <w:cs/>
        </w:rPr>
        <w:tab/>
        <w:t>1.6 ข่าวประชาสัมพันธ์ ข่าวสารทั่วไป ภาพข่าวกิจกรรม เรื่องแจ้งเตือนรวมถึงข่าวประกาศของกลุ่มงาน</w:t>
      </w:r>
    </w:p>
    <w:p w:rsidR="006779F9" w:rsidRPr="00612E37" w:rsidRDefault="006779F9" w:rsidP="006779F9">
      <w:pPr>
        <w:tabs>
          <w:tab w:val="left" w:pos="1418"/>
        </w:tabs>
        <w:jc w:val="thaiDistribute"/>
        <w:rPr>
          <w:b/>
          <w:bCs/>
          <w:spacing w:val="-6"/>
        </w:rPr>
      </w:pPr>
      <w:r>
        <w:rPr>
          <w:rFonts w:hint="cs"/>
          <w:cs/>
        </w:rPr>
        <w:tab/>
      </w:r>
      <w:r w:rsidRPr="00612E37">
        <w:rPr>
          <w:rFonts w:hint="cs"/>
          <w:b/>
          <w:bCs/>
          <w:spacing w:val="-6"/>
          <w:cs/>
        </w:rPr>
        <w:t>2. ขั้นตอนการเผยแพร่ข้อมูลต่อส</w:t>
      </w:r>
      <w:r w:rsidR="00612E37" w:rsidRPr="00612E37">
        <w:rPr>
          <w:rFonts w:hint="cs"/>
          <w:b/>
          <w:bCs/>
          <w:spacing w:val="-6"/>
          <w:cs/>
        </w:rPr>
        <w:t>าธารณะผ่านเว็บไซต์โรงพยาบาลปัตตานี</w:t>
      </w:r>
      <w:r w:rsidRPr="00612E37">
        <w:rPr>
          <w:rFonts w:hint="cs"/>
          <w:b/>
          <w:bCs/>
          <w:spacing w:val="-6"/>
          <w:cs/>
        </w:rPr>
        <w:t xml:space="preserve"> ให้ดำเนินการดังนี้</w:t>
      </w:r>
    </w:p>
    <w:p w:rsidR="00612E37" w:rsidRDefault="00612E37" w:rsidP="00612E37">
      <w:pPr>
        <w:tabs>
          <w:tab w:val="left" w:pos="1701"/>
        </w:tabs>
        <w:jc w:val="thaiDistribute"/>
        <w:rPr>
          <w:rFonts w:hint="cs"/>
          <w:spacing w:val="-4"/>
        </w:rPr>
      </w:pPr>
      <w:r>
        <w:rPr>
          <w:b/>
          <w:bCs/>
          <w:spacing w:val="-4"/>
        </w:rPr>
        <w:tab/>
      </w:r>
      <w:proofErr w:type="gramStart"/>
      <w:r>
        <w:rPr>
          <w:spacing w:val="-4"/>
        </w:rPr>
        <w:t xml:space="preserve">2.1 </w:t>
      </w:r>
      <w:r>
        <w:rPr>
          <w:rFonts w:hint="cs"/>
          <w:spacing w:val="-4"/>
          <w:cs/>
        </w:rPr>
        <w:t>จัดให้มีกลุ่ม/ฝ่ายหรือคณะทำงานหรือเจ้าหน้าที่ปฏิบัติงานในการบริหารเว็บไซต์ของโรงพยาบาลปัตตานี</w:t>
      </w:r>
      <w:proofErr w:type="gramEnd"/>
      <w:r>
        <w:rPr>
          <w:rFonts w:hint="cs"/>
          <w:spacing w:val="-4"/>
          <w:cs/>
        </w:rPr>
        <w:t xml:space="preserve"> </w:t>
      </w:r>
    </w:p>
    <w:p w:rsidR="00B153B9" w:rsidRPr="00612E37" w:rsidRDefault="00612E37" w:rsidP="00612E37">
      <w:pPr>
        <w:tabs>
          <w:tab w:val="left" w:pos="1701"/>
        </w:tabs>
        <w:jc w:val="thaiDistribute"/>
        <w:rPr>
          <w:rFonts w:hint="cs"/>
          <w:spacing w:val="-4"/>
        </w:rPr>
      </w:pPr>
      <w:r>
        <w:rPr>
          <w:rFonts w:hint="cs"/>
          <w:cs/>
        </w:rPr>
        <w:tab/>
        <w:t>2.2</w:t>
      </w:r>
      <w:r w:rsidR="007C7D70">
        <w:rPr>
          <w:rFonts w:hint="cs"/>
          <w:cs/>
        </w:rPr>
        <w:t xml:space="preserve"> </w:t>
      </w:r>
      <w:r>
        <w:rPr>
          <w:rFonts w:hint="cs"/>
          <w:cs/>
        </w:rPr>
        <w:t>การนำเข้าข้อมูลข่าวสาร ต้องเป็นข้อมูลปัจจุบัน ถูกต้องและครบถ้วน ระบุแห่งที่มาหรือเจ้าของข้อมูล ช่วงวันที่ของข้อมูลข่าวสาร วันที่เผยแพร่ ประเภท (นามสกุล) ไฟล์ ขนาดไฟล์โดยมีลำดับการปฎิบัติอย่างน้อย ดังนี้</w:t>
      </w:r>
    </w:p>
    <w:p w:rsidR="00612E37" w:rsidRDefault="00612E37" w:rsidP="00612E37">
      <w:pPr>
        <w:tabs>
          <w:tab w:val="left" w:pos="2127"/>
        </w:tabs>
        <w:jc w:val="thaiDistribute"/>
      </w:pPr>
      <w:r>
        <w:rPr>
          <w:rFonts w:hint="cs"/>
          <w:cs/>
        </w:rPr>
        <w:tab/>
        <w:t>2.2.1 เจ้าหน้าที่ที่เสนอข้อมูลข่าวสารที่ประสงค์จะนำขึ้นเผยแพร่บนเว็บไซต์ให้ หัวหน้ากลุ่มงานของตนรับชอบพิจารณาอนุญาต ด้วยแบบฟอร์มการขอเผยแพร่ข้อมูลผ่านเว็บไซต์ของโรงพยาบาลปัตตานี ตามแนบท้ายประการนี้ กรณีเร่งด่วนอนุโลมให้อนุญาตทางวาจาได้</w:t>
      </w:r>
    </w:p>
    <w:p w:rsidR="00612E37" w:rsidRDefault="00612E37" w:rsidP="00612E37">
      <w:pPr>
        <w:tabs>
          <w:tab w:val="left" w:pos="2127"/>
        </w:tabs>
        <w:jc w:val="right"/>
        <w:rPr>
          <w:rFonts w:hint="cs"/>
          <w:cs/>
        </w:rPr>
      </w:pPr>
      <w:r>
        <w:t xml:space="preserve">2.2.2 </w:t>
      </w:r>
      <w:r>
        <w:rPr>
          <w:rFonts w:hint="cs"/>
          <w:cs/>
        </w:rPr>
        <w:t>กรณี...</w:t>
      </w:r>
    </w:p>
    <w:p w:rsidR="00612E37" w:rsidRDefault="00612E37" w:rsidP="00612E37">
      <w:pPr>
        <w:tabs>
          <w:tab w:val="left" w:pos="2127"/>
        </w:tabs>
        <w:jc w:val="right"/>
      </w:pPr>
    </w:p>
    <w:p w:rsidR="00612E37" w:rsidRDefault="00612E37" w:rsidP="00612E37">
      <w:pPr>
        <w:tabs>
          <w:tab w:val="left" w:pos="2127"/>
        </w:tabs>
        <w:jc w:val="center"/>
        <w:rPr>
          <w:rFonts w:hint="cs"/>
        </w:rPr>
      </w:pPr>
      <w:r>
        <w:rPr>
          <w:rFonts w:hint="cs"/>
          <w:cs/>
        </w:rPr>
        <w:lastRenderedPageBreak/>
        <w:t>๒</w:t>
      </w:r>
    </w:p>
    <w:p w:rsidR="00612E37" w:rsidRPr="00612E37" w:rsidRDefault="00612E37" w:rsidP="00612E37">
      <w:pPr>
        <w:tabs>
          <w:tab w:val="left" w:pos="2127"/>
        </w:tabs>
        <w:jc w:val="thaiDistribute"/>
        <w:rPr>
          <w:rFonts w:hint="cs"/>
          <w:sz w:val="12"/>
          <w:szCs w:val="12"/>
        </w:rPr>
      </w:pPr>
    </w:p>
    <w:p w:rsidR="00612E37" w:rsidRDefault="00612E37" w:rsidP="00612E37">
      <w:pPr>
        <w:tabs>
          <w:tab w:val="left" w:pos="2127"/>
        </w:tabs>
        <w:jc w:val="thaiDistribute"/>
      </w:pPr>
      <w:r>
        <w:rPr>
          <w:rFonts w:hint="cs"/>
          <w:cs/>
        </w:rPr>
        <w:tab/>
        <w:t>2.2.2 กรณีอนุญาต หัวหน้ากลุ่มงานที่รับของเจ้าหน้าที่ที่เสนอข้อมูลข่าวสาร มอบหมายให้เจ้าหน้าที่ผู้รับผิดชอบ (</w:t>
      </w:r>
      <w:r>
        <w:t>Web Master</w:t>
      </w:r>
      <w:r>
        <w:rPr>
          <w:rFonts w:hint="cs"/>
          <w:cs/>
        </w:rPr>
        <w:t>) ดำเนินการนำข้อมูลข่าวสารขึ้นเว็บไซต์ในหมวดหมู่ที่ถูกต้อง และประสานแจ้งกลับไปยังเจ้าของข้อมูลข่าวสารนั้น</w:t>
      </w:r>
    </w:p>
    <w:p w:rsidR="00612E37" w:rsidRDefault="00612E37" w:rsidP="00612E37">
      <w:pPr>
        <w:tabs>
          <w:tab w:val="left" w:pos="2127"/>
        </w:tabs>
        <w:jc w:val="thaiDistribute"/>
        <w:rPr>
          <w:rFonts w:hint="cs"/>
        </w:rPr>
      </w:pPr>
      <w:r>
        <w:rPr>
          <w:rFonts w:hint="cs"/>
          <w:cs/>
        </w:rPr>
        <w:tab/>
        <w:t xml:space="preserve">2.2.3 กรณีไม่อนุญาต </w:t>
      </w:r>
      <w:r w:rsidRPr="00612E37">
        <w:rPr>
          <w:cs/>
        </w:rPr>
        <w:t>หัวหน้ากลุ่มงานที่รับของเจ้าหน้าที่ที่เสนอข้อมูลข่าวสาร</w:t>
      </w:r>
      <w:r>
        <w:rPr>
          <w:rFonts w:hint="cs"/>
          <w:cs/>
        </w:rPr>
        <w:t>ประสานกลับไปยังเจ้าของข้อมูลนั้น พร้อมชี้แจงเหตุผล เช่น ไม่ตรงหรือเกี่ยวข้องกับภารกิจของกลุ่มงาน ไม่ถูกต้องตามข้อระเบียบ หรือกฎหมาย เป็นต้น</w:t>
      </w:r>
    </w:p>
    <w:p w:rsidR="00612E37" w:rsidRPr="00612E37" w:rsidRDefault="00612E37" w:rsidP="00612E37">
      <w:pPr>
        <w:tabs>
          <w:tab w:val="left" w:pos="2127"/>
        </w:tabs>
        <w:jc w:val="thaiDistribute"/>
        <w:rPr>
          <w:rFonts w:hint="cs"/>
          <w:sz w:val="12"/>
          <w:szCs w:val="12"/>
          <w:cs/>
        </w:rPr>
      </w:pPr>
    </w:p>
    <w:p w:rsidR="007C7D70" w:rsidRPr="00755E6E" w:rsidRDefault="007C7D70" w:rsidP="007C7D70">
      <w:pPr>
        <w:tabs>
          <w:tab w:val="left" w:pos="1418"/>
        </w:tabs>
        <w:jc w:val="thaiDistribute"/>
        <w:rPr>
          <w:b/>
          <w:bCs/>
        </w:rPr>
      </w:pPr>
      <w:r>
        <w:tab/>
      </w:r>
      <w:r w:rsidRPr="00755E6E">
        <w:rPr>
          <w:b/>
          <w:bCs/>
        </w:rPr>
        <w:t xml:space="preserve">3. </w:t>
      </w:r>
      <w:r w:rsidRPr="00755E6E">
        <w:rPr>
          <w:rFonts w:hint="cs"/>
          <w:b/>
          <w:bCs/>
          <w:cs/>
        </w:rPr>
        <w:t>กลไกการตรวจสอบ กำกับติดตามอย่างต่อเนื่อง</w:t>
      </w:r>
    </w:p>
    <w:p w:rsidR="00172033" w:rsidRDefault="00172033" w:rsidP="00172033">
      <w:pPr>
        <w:tabs>
          <w:tab w:val="left" w:pos="1701"/>
        </w:tabs>
        <w:jc w:val="thaiDistribute"/>
      </w:pPr>
      <w:r>
        <w:tab/>
        <w:t xml:space="preserve">3.1 </w:t>
      </w:r>
      <w:r>
        <w:rPr>
          <w:rFonts w:hint="cs"/>
          <w:cs/>
        </w:rPr>
        <w:t>ต้องกำหนดให้มีเจ้าหน้าที่ปฏิบัติหน้าที่ผู้ดูแลบริหารจัดการเว็บไซต์ (</w:t>
      </w:r>
      <w:r>
        <w:t>Web Master</w:t>
      </w:r>
      <w:r>
        <w:rPr>
          <w:rFonts w:hint="cs"/>
          <w:cs/>
        </w:rPr>
        <w:t>) อย่างน้อย 2 คน เพื่อทำงานทดแทนกันได้</w:t>
      </w:r>
    </w:p>
    <w:p w:rsidR="00172033" w:rsidRDefault="00172033" w:rsidP="00172033">
      <w:pPr>
        <w:tabs>
          <w:tab w:val="left" w:pos="1701"/>
        </w:tabs>
        <w:jc w:val="thaiDistribute"/>
      </w:pPr>
      <w:r>
        <w:rPr>
          <w:rFonts w:hint="cs"/>
          <w:cs/>
        </w:rPr>
        <w:tab/>
        <w:t xml:space="preserve">3.2 เจ้าหน้าที่ </w:t>
      </w:r>
      <w:r>
        <w:t xml:space="preserve">Web Master </w:t>
      </w:r>
      <w:r>
        <w:rPr>
          <w:rFonts w:hint="cs"/>
          <w:cs/>
        </w:rPr>
        <w:t>มีหน้าที่ตรวจสอบความเป็นปัจจุบันของข้อมูลทุกรายการที่เผยแพร่บนเว็บไซต์ของหน่วยงาน หากพบว่าครบระยะเวลาการเผยแพร่ให้นำรายการนั้นออกจากเว็บไซต์</w:t>
      </w:r>
    </w:p>
    <w:p w:rsidR="00172033" w:rsidRDefault="00172033" w:rsidP="00172033">
      <w:pPr>
        <w:tabs>
          <w:tab w:val="left" w:pos="1701"/>
        </w:tabs>
        <w:jc w:val="thaiDistribute"/>
      </w:pPr>
      <w:r>
        <w:rPr>
          <w:rFonts w:hint="cs"/>
          <w:cs/>
        </w:rPr>
        <w:tab/>
        <w:t xml:space="preserve">3.3 เจ้าหน้าที่ </w:t>
      </w:r>
      <w:r>
        <w:t xml:space="preserve">Web Master </w:t>
      </w:r>
      <w:r>
        <w:rPr>
          <w:rFonts w:hint="cs"/>
          <w:cs/>
        </w:rPr>
        <w:t>มีหน้าที่ตรวจสอบความครบถ้วนของรายการข้อมูลข่าวสารตามมาตรฐานเว็บไซต์หน่วยงานภาครัฐ (</w:t>
      </w:r>
      <w:r>
        <w:t xml:space="preserve">Government </w:t>
      </w:r>
      <w:r w:rsidR="006952CE">
        <w:t xml:space="preserve">Website Standard Version </w:t>
      </w:r>
      <w:r w:rsidR="006952CE">
        <w:rPr>
          <w:rFonts w:ascii="TH SarabunPSK" w:hAnsi="TH SarabunPSK" w:cs="TH SarabunPSK"/>
        </w:rPr>
        <w:t>2.0</w:t>
      </w:r>
      <w:r w:rsidR="006952CE">
        <w:rPr>
          <w:rFonts w:hint="cs"/>
          <w:cs/>
        </w:rPr>
        <w:t>) ของสำนักงานรัฐบาลอิเล็กทรอนิกส์ (องค์การมหาชน) และตามพระราชบัญญัติข้อมูลข่าวสารของราชการ พ.ศ. 2540 ตามมาตรา 7 มาตรา 9 และข้อมูลข่าวสารอื่นที่คณะกรรมการข้อมูลข่าวสารของราชการกำหนด</w:t>
      </w:r>
    </w:p>
    <w:p w:rsidR="006952CE" w:rsidRDefault="006952CE" w:rsidP="00172033">
      <w:pPr>
        <w:tabs>
          <w:tab w:val="left" w:pos="1701"/>
        </w:tabs>
        <w:jc w:val="thaiDistribute"/>
      </w:pPr>
      <w:r>
        <w:rPr>
          <w:rFonts w:hint="cs"/>
          <w:cs/>
        </w:rPr>
        <w:tab/>
        <w:t xml:space="preserve">3.4 เจ้าหน้าที่ </w:t>
      </w:r>
      <w:r>
        <w:t xml:space="preserve">Web Master </w:t>
      </w:r>
      <w:r>
        <w:rPr>
          <w:rFonts w:hint="cs"/>
          <w:cs/>
        </w:rPr>
        <w:t>มีหน้าที่ปฏิบัติตามพระราชบัญญัติว่าด้วยการกระทำความผิดเกี่ยวกับคอมพิวเตอร์ พ.ศ. 2560 อย่างเคร่งครัดเพื่อป้องกันไม่ให้เกิดความเสียหายและลดโอกาสที่จะเกิดความเสียหายแก่ทางราชการ</w:t>
      </w:r>
    </w:p>
    <w:p w:rsidR="006952CE" w:rsidRDefault="006952CE" w:rsidP="00172033">
      <w:pPr>
        <w:tabs>
          <w:tab w:val="left" w:pos="1701"/>
        </w:tabs>
        <w:jc w:val="thaiDistribute"/>
      </w:pPr>
      <w:r>
        <w:rPr>
          <w:rFonts w:hint="cs"/>
          <w:cs/>
        </w:rPr>
        <w:tab/>
        <w:t>3.5 ให้หน่วยงานส่งเสริมการเพิ่มพูนความรู้และทักษะการบริหารการจัดการเว็บไซต์ การรักษาความมั่นคงปลอดภัยสารสนเทศ (</w:t>
      </w:r>
      <w:r>
        <w:t>Cyber Security</w:t>
      </w:r>
      <w:r>
        <w:rPr>
          <w:rFonts w:hint="cs"/>
          <w:cs/>
        </w:rPr>
        <w:t xml:space="preserve">) ให้แก่เจ้าหน้าที่อย่างต่อเนื่อง ทั่งการฝึกอบรม การแลกเปลี่ยนเรียนรู้ระหว่างผู้ปฏิบัติงาน </w:t>
      </w:r>
    </w:p>
    <w:p w:rsidR="006952CE" w:rsidRDefault="006952CE" w:rsidP="00172033">
      <w:pPr>
        <w:tabs>
          <w:tab w:val="left" w:pos="1701"/>
        </w:tabs>
        <w:jc w:val="thaiDistribute"/>
        <w:rPr>
          <w:sz w:val="12"/>
          <w:szCs w:val="12"/>
        </w:rPr>
      </w:pPr>
    </w:p>
    <w:p w:rsidR="00755E6E" w:rsidRDefault="00755E6E" w:rsidP="00755E6E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ทั้งนี้ ให้กลุ่มงานทุกกลุ่มงานนำประกาศฉบับบังคับใช้ และถือปฏิบัติโดยเคร่งครั้ง</w:t>
      </w:r>
    </w:p>
    <w:p w:rsidR="00755E6E" w:rsidRDefault="00755E6E" w:rsidP="00172033">
      <w:pPr>
        <w:tabs>
          <w:tab w:val="left" w:pos="1701"/>
        </w:tabs>
        <w:jc w:val="thaiDistribute"/>
        <w:rPr>
          <w:sz w:val="24"/>
          <w:szCs w:val="24"/>
        </w:rPr>
      </w:pPr>
    </w:p>
    <w:p w:rsidR="00755E6E" w:rsidRDefault="00755E6E" w:rsidP="00612E37">
      <w:pPr>
        <w:tabs>
          <w:tab w:val="left" w:pos="2835"/>
        </w:tabs>
        <w:jc w:val="thaiDistribute"/>
      </w:pPr>
      <w:r>
        <w:rPr>
          <w:rFonts w:hint="cs"/>
          <w:cs/>
        </w:rPr>
        <w:tab/>
        <w:t>ประกาศ ณ วันที่               พฤษภาคม พ.ศ. 2562</w:t>
      </w:r>
    </w:p>
    <w:p w:rsidR="00755E6E" w:rsidRDefault="00755E6E" w:rsidP="00695555">
      <w:pPr>
        <w:tabs>
          <w:tab w:val="left" w:pos="1843"/>
        </w:tabs>
        <w:jc w:val="thaiDistribute"/>
      </w:pPr>
    </w:p>
    <w:p w:rsidR="00755E6E" w:rsidRDefault="00755E6E" w:rsidP="00695555">
      <w:pPr>
        <w:tabs>
          <w:tab w:val="left" w:pos="1843"/>
        </w:tabs>
        <w:jc w:val="thaiDistribute"/>
      </w:pPr>
    </w:p>
    <w:p w:rsidR="00755E6E" w:rsidRDefault="00755E6E" w:rsidP="00695555">
      <w:pPr>
        <w:tabs>
          <w:tab w:val="left" w:pos="1843"/>
        </w:tabs>
        <w:jc w:val="thaiDistribute"/>
        <w:rPr>
          <w:rFonts w:hint="cs"/>
        </w:rPr>
      </w:pPr>
    </w:p>
    <w:p w:rsidR="00695555" w:rsidRDefault="00695555" w:rsidP="00695555">
      <w:pPr>
        <w:tabs>
          <w:tab w:val="left" w:pos="1843"/>
          <w:tab w:val="left" w:pos="3969"/>
        </w:tabs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(นายศักดิ์ชัย  ตั้งจิตวิทยา)</w:t>
      </w:r>
    </w:p>
    <w:p w:rsidR="00695555" w:rsidRPr="00755E6E" w:rsidRDefault="00695555" w:rsidP="00695555">
      <w:pPr>
        <w:tabs>
          <w:tab w:val="left" w:pos="1843"/>
          <w:tab w:val="left" w:pos="3686"/>
        </w:tabs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ผู้อำนวยการโรงพยาบาลปัตตานี</w:t>
      </w:r>
      <w:bookmarkStart w:id="0" w:name="_GoBack"/>
      <w:bookmarkEnd w:id="0"/>
    </w:p>
    <w:sectPr w:rsidR="00695555" w:rsidRPr="00755E6E" w:rsidSect="00612E37">
      <w:pgSz w:w="11906" w:h="16838"/>
      <w:pgMar w:top="851" w:right="1134" w:bottom="227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BE" w:rsidRDefault="00EA2ABE" w:rsidP="00612E37">
      <w:r>
        <w:separator/>
      </w:r>
    </w:p>
  </w:endnote>
  <w:endnote w:type="continuationSeparator" w:id="0">
    <w:p w:rsidR="00EA2ABE" w:rsidRDefault="00EA2ABE" w:rsidP="006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BE" w:rsidRDefault="00EA2ABE" w:rsidP="00612E37">
      <w:r>
        <w:separator/>
      </w:r>
    </w:p>
  </w:footnote>
  <w:footnote w:type="continuationSeparator" w:id="0">
    <w:p w:rsidR="00EA2ABE" w:rsidRDefault="00EA2ABE" w:rsidP="0061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3"/>
    <w:rsid w:val="00172033"/>
    <w:rsid w:val="00250F34"/>
    <w:rsid w:val="00586040"/>
    <w:rsid w:val="005C6883"/>
    <w:rsid w:val="00612E37"/>
    <w:rsid w:val="006779F9"/>
    <w:rsid w:val="006952CE"/>
    <w:rsid w:val="00695555"/>
    <w:rsid w:val="006D1AAA"/>
    <w:rsid w:val="00755E6E"/>
    <w:rsid w:val="007C7D70"/>
    <w:rsid w:val="00960E5E"/>
    <w:rsid w:val="00B153B9"/>
    <w:rsid w:val="00CD142F"/>
    <w:rsid w:val="00EA2ABE"/>
    <w:rsid w:val="00F94431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88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12E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12E3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12E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2E3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88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12E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12E3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12E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2E3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2019-05-25T03:54:00Z</dcterms:created>
  <dcterms:modified xsi:type="dcterms:W3CDTF">2019-05-29T00:42:00Z</dcterms:modified>
</cp:coreProperties>
</file>